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BB3" w:rsidRDefault="00991BB3" w:rsidP="00CE77A0">
      <w:pPr>
        <w:ind w:left="720"/>
        <w:rPr>
          <w:rFonts w:asciiTheme="minorHAnsi" w:hAnsiTheme="minorHAnsi" w:cs="Arial"/>
          <w:iCs/>
        </w:rPr>
      </w:pPr>
      <w:r>
        <w:rPr>
          <w:rFonts w:asciiTheme="minorHAnsi" w:hAnsiTheme="minorHAnsi" w:cs="Arial"/>
          <w:iCs/>
        </w:rPr>
        <w:t>Jennifer Manus BIO</w:t>
      </w:r>
      <w:bookmarkStart w:id="0" w:name="_GoBack"/>
      <w:bookmarkEnd w:id="0"/>
    </w:p>
    <w:p w:rsidR="00CE77A0" w:rsidRDefault="00CE77A0" w:rsidP="00CE77A0">
      <w:pPr>
        <w:ind w:left="720"/>
        <w:rPr>
          <w:rFonts w:asciiTheme="minorHAnsi" w:hAnsiTheme="minorHAnsi" w:cs="Arial"/>
          <w:iCs/>
        </w:rPr>
      </w:pPr>
    </w:p>
    <w:p w:rsidR="00CE77A0" w:rsidRDefault="00CE77A0" w:rsidP="00CE77A0">
      <w:pPr>
        <w:ind w:firstLine="720"/>
        <w:rPr>
          <w:color w:val="000000"/>
        </w:rPr>
      </w:pPr>
      <w:r>
        <w:rPr>
          <w:color w:val="000000"/>
        </w:rPr>
        <w:t>Jennifer A. Manis</w:t>
      </w:r>
    </w:p>
    <w:p w:rsidR="00CE77A0" w:rsidRPr="00CE77A0" w:rsidRDefault="00CE77A0" w:rsidP="00CE77A0">
      <w:pPr>
        <w:ind w:left="720"/>
      </w:pPr>
      <w:r w:rsidRPr="00CE77A0">
        <w:t>International HR COE Manager</w:t>
      </w:r>
      <w:r w:rsidRPr="00CE77A0">
        <w:rPr>
          <w:sz w:val="24"/>
          <w:szCs w:val="24"/>
        </w:rPr>
        <w:br/>
        <w:t>Halliburton Energy Services</w:t>
      </w:r>
    </w:p>
    <w:p w:rsidR="00CE77A0" w:rsidRDefault="00CE77A0" w:rsidP="00CE77A0">
      <w:pPr>
        <w:ind w:left="720"/>
        <w:rPr>
          <w:rFonts w:asciiTheme="minorHAnsi" w:hAnsiTheme="minorHAnsi" w:cs="Arial"/>
          <w:iCs/>
        </w:rPr>
      </w:pPr>
    </w:p>
    <w:p w:rsidR="00991BB3" w:rsidRDefault="00991BB3" w:rsidP="00CE77A0">
      <w:pPr>
        <w:ind w:left="720"/>
        <w:rPr>
          <w:rFonts w:asciiTheme="minorHAnsi" w:hAnsiTheme="minorHAnsi" w:cs="Arial"/>
          <w:iCs/>
        </w:rPr>
      </w:pPr>
    </w:p>
    <w:p w:rsidR="00991BB3" w:rsidRPr="00991BB3" w:rsidRDefault="00991BB3" w:rsidP="00CE77A0">
      <w:pPr>
        <w:ind w:left="720"/>
        <w:rPr>
          <w:rFonts w:asciiTheme="minorHAnsi" w:hAnsiTheme="minorHAnsi" w:cs="Arial"/>
          <w:iCs/>
        </w:rPr>
      </w:pPr>
      <w:r w:rsidRPr="00991BB3">
        <w:rPr>
          <w:rFonts w:asciiTheme="minorHAnsi" w:hAnsiTheme="minorHAnsi" w:cs="Arial"/>
          <w:iCs/>
        </w:rPr>
        <w:t xml:space="preserve">A native of Houston, Jennifer is an accounting graduate of the University </w:t>
      </w:r>
      <w:proofErr w:type="gramStart"/>
      <w:r w:rsidRPr="00991BB3">
        <w:rPr>
          <w:rFonts w:asciiTheme="minorHAnsi" w:hAnsiTheme="minorHAnsi" w:cs="Arial"/>
          <w:iCs/>
        </w:rPr>
        <w:t>of Houston Bauer College of</w:t>
      </w:r>
      <w:proofErr w:type="gramEnd"/>
      <w:r w:rsidRPr="00991BB3">
        <w:rPr>
          <w:rFonts w:asciiTheme="minorHAnsi" w:hAnsiTheme="minorHAnsi" w:cs="Arial"/>
          <w:iCs/>
        </w:rPr>
        <w:t xml:space="preserve"> Business and a CPA for the state of Texas. Upon graduating she joined Deloitte where she served in Audit and Consulting Services, specializing in Banking, Real Estate, Oil &amp; Gas and Non-Profit finance and accounting.  Her work with independent start-up and IPO projects in the mid to late 90s introduced her to the world of HR as she would often serve as both CFO and CHRO (Chief Human Resources Officer) in reorganized entities in prep for sale or spin-off. A successful decade in the Talent Acquisition and Development field led her to Halliburton in 2011 where she managed Talent Acquisition and Retention for high-end technical oil and gas professionals globally through Halliburton’s Landmark, Consulting Services, Project Management and Land Acquisition divisions. She then moved into the role of Western Hemisphere Global Mobility Manager where she supported all international assignment programs and managed the company’s Global Mobility Advisor function – taking this function to higher levels of exceptional customer service and care. Jennifer currently leads the company’s International HR Center of Excellence with full mobility program responsibility and oversight for 5,000 globally mobile employees worldwide.</w:t>
      </w:r>
    </w:p>
    <w:p w:rsidR="00991BB3" w:rsidRPr="00991BB3" w:rsidRDefault="00991BB3" w:rsidP="00CE77A0">
      <w:pPr>
        <w:ind w:left="720"/>
        <w:rPr>
          <w:rFonts w:asciiTheme="minorHAnsi" w:hAnsiTheme="minorHAnsi" w:cs="Arial"/>
          <w:iCs/>
        </w:rPr>
      </w:pPr>
    </w:p>
    <w:p w:rsidR="00991BB3" w:rsidRPr="00991BB3" w:rsidRDefault="00991BB3" w:rsidP="00CE77A0">
      <w:pPr>
        <w:ind w:left="720"/>
        <w:rPr>
          <w:rFonts w:asciiTheme="minorHAnsi" w:hAnsiTheme="minorHAnsi" w:cs="Arial"/>
          <w:iCs/>
        </w:rPr>
      </w:pPr>
      <w:r w:rsidRPr="00991BB3">
        <w:rPr>
          <w:rFonts w:asciiTheme="minorHAnsi" w:hAnsiTheme="minorHAnsi" w:cs="Arial"/>
          <w:iCs/>
        </w:rPr>
        <w:t>Jennifer truly loves her international assignees and all who support them……………..even when they wake her up in the middle of the night.</w:t>
      </w:r>
    </w:p>
    <w:p w:rsidR="00991BB3" w:rsidRPr="00991BB3" w:rsidRDefault="00991BB3" w:rsidP="00991BB3">
      <w:pPr>
        <w:ind w:left="720"/>
        <w:rPr>
          <w:rFonts w:asciiTheme="minorHAnsi" w:hAnsiTheme="minorHAnsi" w:cs="Arial"/>
          <w:iCs/>
        </w:rPr>
      </w:pPr>
    </w:p>
    <w:p w:rsidR="00F6537D" w:rsidRPr="00991BB3" w:rsidRDefault="00F6537D">
      <w:pPr>
        <w:rPr>
          <w:rFonts w:asciiTheme="minorHAnsi" w:hAnsiTheme="minorHAnsi"/>
        </w:rPr>
      </w:pPr>
    </w:p>
    <w:sectPr w:rsidR="00F6537D" w:rsidRPr="00991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918BA"/>
    <w:multiLevelType w:val="hybridMultilevel"/>
    <w:tmpl w:val="73C26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B3"/>
    <w:rsid w:val="00991BB3"/>
    <w:rsid w:val="00CE77A0"/>
    <w:rsid w:val="00F6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8F8E9-F8A6-4830-B581-4FB265B2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B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B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7100">
      <w:bodyDiv w:val="1"/>
      <w:marLeft w:val="0"/>
      <w:marRight w:val="0"/>
      <w:marTop w:val="0"/>
      <w:marBottom w:val="0"/>
      <w:divBdr>
        <w:top w:val="none" w:sz="0" w:space="0" w:color="auto"/>
        <w:left w:val="none" w:sz="0" w:space="0" w:color="auto"/>
        <w:bottom w:val="none" w:sz="0" w:space="0" w:color="auto"/>
        <w:right w:val="none" w:sz="0" w:space="0" w:color="auto"/>
      </w:divBdr>
    </w:div>
    <w:div w:id="955477771">
      <w:bodyDiv w:val="1"/>
      <w:marLeft w:val="0"/>
      <w:marRight w:val="0"/>
      <w:marTop w:val="0"/>
      <w:marBottom w:val="0"/>
      <w:divBdr>
        <w:top w:val="none" w:sz="0" w:space="0" w:color="auto"/>
        <w:left w:val="none" w:sz="0" w:space="0" w:color="auto"/>
        <w:bottom w:val="none" w:sz="0" w:space="0" w:color="auto"/>
        <w:right w:val="none" w:sz="0" w:space="0" w:color="auto"/>
      </w:divBdr>
    </w:div>
    <w:div w:id="13874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Waller</dc:creator>
  <cp:keywords/>
  <dc:description/>
  <cp:lastModifiedBy>Bruce Waller</cp:lastModifiedBy>
  <cp:revision>2</cp:revision>
  <dcterms:created xsi:type="dcterms:W3CDTF">2017-03-07T19:57:00Z</dcterms:created>
  <dcterms:modified xsi:type="dcterms:W3CDTF">2017-03-07T22:53:00Z</dcterms:modified>
</cp:coreProperties>
</file>